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 awd</w:t>
      </w:r>
    </w:p>
    <w:p>
      <w:r>
        <w:rPr>
          <w:color w:val="64748B"/>
          <w:sz w:val="20"/>
        </w:rPr>
        <w:t xml:space="preserve">https://vutuv.de/aa_awd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health</w:t>
      </w:r>
    </w:p>
    <w:p>
      <w:pPr>
        <w:pStyle w:val="Heading1"/>
      </w:pPr>
      <w:r>
        <w:t xml:space="preserve">Links</w:t>
      </w:r>
    </w:p>
    <w:p>
      <w:r>
        <w:t xml:space="preserve">Alt i hunde og hundeguides: https://godhund.blog/</w:t>
      </w:r>
    </w:p>
    <w:p>
      <w:r>
        <w:t xml:space="preserve">Vejen til et bedre helbred: https://www.sundhedsartikler.dk/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