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Aaron Seigo</w:t>
      </w:r>
    </w:p>
    <w:p>
      <w:r>
        <w:rPr>
          <w:color w:val="64748B"/>
          <w:sz w:val="20"/>
        </w:rPr>
        <w:t xml:space="preserve">aseigo@mykolab.com | https://vutuv.de/aaron_seigo</w:t>
      </w:r>
    </w:p>
    <w:p>
      <w:pPr>
        <w:pStyle w:val="Heading1"/>
      </w:pPr>
      <w:r>
        <w:t xml:space="preserve">Tags</w:t>
      </w:r>
    </w:p>
    <w:p>
      <w:r>
        <w:t xml:space="preserve">agile | Elixir | erlang | TDD | c++ | c | PHP | project management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