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activatingpeace</w:t>
      </w:r>
    </w:p>
    <w:p>
      <w:r>
        <w:t xml:space="preserve">I am a senior advisor for the Peace Manifesto at https://activatingpeace.org</w:t>
      </w:r>
    </w:p>
    <w:p>
      <w:r>
        <w:rPr>
          <w:color w:val="64748B"/>
          <w:sz w:val="20"/>
        </w:rPr>
        <w:t xml:space="preserve">info@activatingpeace.org | https://vutuv.de/activatingpeace</w:t>
      </w:r>
    </w:p>
    <w:p>
      <w:r>
        <w:rPr>
          <w:color w:val="64748B"/>
          <w:sz w:val="20"/>
        </w:rPr>
        <w:t xml:space="preserve">Date of birth: 13/05</w:t>
      </w:r>
    </w:p>
    <w:p>
      <w:pPr>
        <w:pStyle w:val="Heading1"/>
      </w:pPr>
      <w:r>
        <w:t xml:space="preserve">Tags</w:t>
      </w:r>
    </w:p>
    <w:p>
      <w:r>
        <w:t xml:space="preserve">anotherworldispossible | harmony | peace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