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Adam Bagsik</w:t>
      </w:r>
    </w:p>
    <w:p>
      <w:r>
        <w:rPr>
          <w:color w:val="64748B"/>
          <w:sz w:val="20"/>
        </w:rPr>
        <w:t xml:space="preserve">adam@bagsik.info | https://vutuv.de/adam_bagsik</w:t>
      </w:r>
    </w:p>
    <w:p>
      <w:pPr>
        <w:pStyle w:val="Heading1"/>
      </w:pPr>
      <w:r>
        <w:t xml:space="preserve">Tags</w:t>
      </w:r>
    </w:p>
    <w:p>
      <w:r>
        <w:t xml:space="preserve">Behavior Driven Development | continuous integration | design pattern | Gerrit | git | jenkins | Linux | mssql | mvc | mysql | oop | oracle | PHP | PHPUnit | Python | qualitätssicherung | scrum | shopware | software architektur | symfony | typo3 | wordpress | zend framework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https://www.xing.com/profile/Adam_Bagsik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