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Adrian Herzog</w:t>
      </w:r>
    </w:p>
    <w:p>
      <w:r>
        <w:rPr>
          <w:color w:val="64748B"/>
          <w:sz w:val="20"/>
        </w:rPr>
        <w:t xml:space="preserve">https://vutuv.de/adrian_herzog</w:t>
      </w:r>
    </w:p>
    <w:p>
      <w:pPr>
        <w:pStyle w:val="Heading1"/>
      </w:pPr>
      <w:r>
        <w:t xml:space="preserve">Profiles</w:t>
      </w:r>
    </w:p>
    <w:p>
      <w:r>
        <w:t xml:space="preserve">Twitter: http://twitter.com/adiherzog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