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Aiden Huang</w:t>
      </w:r>
    </w:p>
    <w:p>
      <w:r>
        <w:rPr>
          <w:color w:val="64748B"/>
          <w:sz w:val="20"/>
        </w:rPr>
        <w:t xml:space="preserve">https://vutuv.de/aiden_huang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SD-WAN | 5G MEC | 5G O-RAN | AI | cybersecurity | Edge Computing | networking | uCPE | VNF</w:t>
      </w:r>
    </w:p>
    <w:p>
      <w:pPr>
        <w:pStyle w:val="Heading1"/>
      </w:pPr>
      <w:r>
        <w:t xml:space="preserve">Profiles</w:t>
      </w:r>
    </w:p>
    <w:p>
      <w:r>
        <w:t xml:space="preserve">LinkedIn: https://www.linkedin.com/in/aiden-huang-hh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