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Alberto Llamas</w:t>
      </w:r>
    </w:p>
    <w:p>
      <w:r>
        <w:rPr>
          <w:color w:val="64748B"/>
          <w:sz w:val="20"/>
        </w:rPr>
        <w:t xml:space="preserve">albertollamaso@gmail.com | https://vutuv.de/alberto_llamas</w:t>
      </w:r>
    </w:p>
    <w:p>
      <w:pPr>
        <w:pStyle w:val="Heading1"/>
      </w:pPr>
      <w:r>
        <w:t xml:space="preserve">Tags</w:t>
      </w:r>
    </w:p>
    <w:p>
      <w:r>
        <w:t xml:space="preserve">asterisk | kamailio | sip | voip | webrtc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