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Alessandro Creazzo</w:t>
      </w:r>
    </w:p>
    <w:p>
      <w:r>
        <w:rPr>
          <w:color w:val="64748B"/>
          <w:sz w:val="20"/>
        </w:rPr>
        <w:t xml:space="preserve">gvision@live.it | https://vutuv.de/alessandro_crea</w:t>
      </w:r>
    </w:p>
    <w:p>
      <w:pPr>
        <w:pStyle w:val="Heading1"/>
      </w:pPr>
      <w:r>
        <w:t xml:space="preserve">Tags</w:t>
      </w:r>
    </w:p>
    <w:p>
      <w:r>
        <w:t xml:space="preserve">branding | communication | copywriting |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