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Wühr</w:t>
      </w:r>
    </w:p>
    <w:p>
      <w:r>
        <w:rPr>
          <w:color w:val="64748B"/>
          <w:sz w:val="20"/>
        </w:rPr>
        <w:t xml:space="preserve">https://vutuv.de/alex</w:t>
      </w:r>
    </w:p>
    <w:p>
      <w:pPr>
        <w:pStyle w:val="Heading1"/>
      </w:pPr>
      <w:r>
        <w:t xml:space="preserve">Tags</w:t>
      </w:r>
    </w:p>
    <w:p>
      <w:r>
        <w:t xml:space="preserve">docker | go | PHP | postgresql | rabbitmq | redis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p>
      <w:pPr>
        <w:pStyle w:val="Heading1"/>
      </w:pPr>
      <w:r>
        <w:t xml:space="preserve">Profiles</w:t>
      </w:r>
    </w:p>
    <w:p>
      <w:r>
        <w:t xml:space="preserve">Mastodon: https://gts.pnyhf.eu/@alex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