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Bernhardt</w:t>
      </w:r>
    </w:p>
    <w:p>
      <w:r>
        <w:rPr>
          <w:color w:val="64748B"/>
          <w:sz w:val="20"/>
        </w:rPr>
        <w:t xml:space="preserve">bernhardt@hauptsache.net | https://vutuv.de/alexander_bernh</w:t>
      </w:r>
    </w:p>
    <w:p>
      <w:pPr>
        <w:pStyle w:val="Heading1"/>
      </w:pPr>
      <w:r>
        <w:t xml:space="preserve">Tags</w:t>
      </w:r>
    </w:p>
    <w:p>
      <w:r>
        <w:t xml:space="preserve">php | typo3</w:t>
      </w:r>
    </w:p>
    <w:p>
      <w:pPr>
        <w:pStyle w:val="Heading1"/>
      </w:pPr>
      <w:r>
        <w:t xml:space="preserve">Links</w:t>
      </w:r>
    </w:p>
    <w:p>
      <w:r>
        <w:t xml:space="preserve">Www.hauptsache.net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