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Alexander Derksen</w:t>
      </w:r>
    </w:p>
    <w:p>
      <w:r>
        <w:t xml:space="preserve">Software Development through AI</w:t>
      </w:r>
    </w:p>
    <w:p>
      <w:r>
        <w:rPr>
          <w:color w:val="64748B"/>
          <w:sz w:val="20"/>
        </w:rPr>
        <w:t xml:space="preserve">a.der@web.de | https://vutuv.de/alexander_derks</w:t>
      </w:r>
    </w:p>
    <w:p>
      <w:pPr>
        <w:pStyle w:val="Heading1"/>
      </w:pPr>
      <w:r>
        <w:t xml:space="preserve">Tags</w:t>
      </w:r>
    </w:p>
    <w:p>
      <w:r>
        <w:t xml:space="preserve">software development | AI | KI</w:t>
      </w:r>
    </w:p>
    <w:p>
      <w:pPr>
        <w:pStyle w:val="Heading1"/>
      </w:pPr>
      <w:r>
        <w:t xml:space="preserve">Links</w:t>
      </w:r>
    </w:p>
    <w:p>
      <w:r>
        <w:t xml:space="preserve">http://aicodoo.com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