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Hau</w:t>
      </w:r>
    </w:p>
    <w:p>
      <w:r>
        <w:rPr>
          <w:color w:val="64748B"/>
          <w:sz w:val="20"/>
        </w:rPr>
        <w:t xml:space="preserve">https://vutuv.de/alexander_hau</w:t>
      </w:r>
    </w:p>
    <w:p>
      <w:r>
        <w:rPr>
          <w:color w:val="64748B"/>
          <w:sz w:val="20"/>
        </w:rPr>
        <w:t xml:space="preserve">65199 Wiesbaden, Germany</w:t>
      </w:r>
    </w:p>
    <w:p>
      <w:pPr>
        <w:pStyle w:val="Heading1"/>
      </w:pPr>
      <w:r>
        <w:t xml:space="preserve">Tags</w:t>
      </w:r>
    </w:p>
    <w:p>
      <w:r>
        <w:t xml:space="preserve">Linux | riscv | bash | bianbu | docker | kodi | lineageos | postmarketos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