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Mader</w:t>
      </w:r>
    </w:p>
    <w:p>
      <w:r>
        <w:rPr>
          <w:color w:val="64748B"/>
          <w:sz w:val="20"/>
        </w:rPr>
        <w:t xml:space="preserve">https://vutuv.de/alexander_mader</w:t>
      </w:r>
    </w:p>
    <w:p>
      <w:r>
        <w:rPr>
          <w:color w:val="64748B"/>
          <w:sz w:val="20"/>
        </w:rPr>
        <w:t xml:space="preserve">Date of birth: 07.02.1968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Mitarbeiter IT, KAPP GmbH &amp; Co. KG</w:t>
      </w:r>
    </w:p>
    <w:p>
      <w:r>
        <w:rPr>
          <w:color w:val="64748B"/>
          <w:sz w:val="20"/>
        </w:rPr>
        <w:t xml:space="preserve">10/1998 - Present</w:t>
      </w:r>
    </w:p>
    <w:p>
      <w:pPr>
        <w:pStyle w:val="Heading1"/>
      </w:pPr>
      <w:r>
        <w:t xml:space="preserve">Tags</w:t>
      </w:r>
    </w:p>
    <w:p>
      <w:r>
        <w:t xml:space="preserve">bash | bpmn | c++ | c | c# | debian | epk | latex | linux | nx | plm | prozessmodellierung | system administration | Teamcenter | virtualisierung | vmware | xen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https://www.linkedin.com/in/alexander-mader-347904121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