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Markert</w:t>
      </w:r>
    </w:p>
    <w:p>
      <w:r>
        <w:rPr>
          <w:color w:val="64748B"/>
          <w:sz w:val="20"/>
        </w:rPr>
        <w:t xml:space="preserve">alexander.markert@mmc.fm | https://vutuv.de/alexander_marke</w:t>
      </w:r>
    </w:p>
    <w:p>
      <w:pPr>
        <w:pStyle w:val="Heading1"/>
      </w:pPr>
      <w:r>
        <w:t xml:space="preserve">Tags</w:t>
      </w:r>
    </w:p>
    <w:p>
      <w:r>
        <w:t xml:space="preserve">beratung | business development | consulting | netzwerk | sales | strategie | verkauf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