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Marx</w:t>
      </w:r>
    </w:p>
    <w:p>
      <w:r>
        <w:rPr>
          <w:color w:val="64748B"/>
          <w:sz w:val="20"/>
        </w:rPr>
        <w:t xml:space="preserve">+49 451 2001113 | https://vutuv.de/alexander_marx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azure | enterprise architekt | hyper-v | internationale projekte | mcse | microsoft nav | polycom uc solutions | sophos utm | system center suite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