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Alexander Niecke</w:t>
      </w:r>
    </w:p>
    <w:p>
      <w:r>
        <w:rPr>
          <w:color w:val="64748B"/>
          <w:sz w:val="20"/>
        </w:rPr>
        <w:t xml:space="preserve">alex.niecke@gmail.com | https://vutuv.de/alexander_nieck</w:t>
      </w:r>
    </w:p>
    <w:p>
      <w:pPr>
        <w:pStyle w:val="Heading1"/>
      </w:pPr>
      <w:r>
        <w:t xml:space="preserve">Tags</w:t>
      </w:r>
    </w:p>
    <w:p>
      <w:r>
        <w:t xml:space="preserve">Glass Science Mineralogy Glass Chemistry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