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Alis Smajlovic</w:t>
      </w:r>
    </w:p>
    <w:p>
      <w:r>
        <w:rPr>
          <w:color w:val="64748B"/>
          <w:sz w:val="20"/>
        </w:rPr>
        <w:t xml:space="preserve">https://vutuv.de/alis_smajlovic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Freelancer, GVAS GmbH</w:t>
      </w:r>
    </w:p>
    <w:p>
      <w:r>
        <w:rPr>
          <w:color w:val="64748B"/>
          <w:sz w:val="20"/>
        </w:rPr>
        <w:t xml:space="preserve">2018 - Present</w:t>
      </w:r>
    </w:p>
    <w:p>
      <w:pPr>
        <w:pStyle w:val="Heading1"/>
      </w:pPr>
      <w:r>
        <w:t xml:space="preserve">Tags</w:t>
      </w:r>
    </w:p>
    <w:p>
      <w:r>
        <w:t xml:space="preserve">c++ | java | jee | mfc | perl | qt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