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AndLight</w:t>
      </w:r>
    </w:p>
    <w:p>
      <w:r>
        <w:rPr>
          <w:color w:val="64748B"/>
          <w:sz w:val="20"/>
        </w:rPr>
        <w:t xml:space="preserve">https://vutuv.de/andlight</w:t>
      </w:r>
    </w:p>
    <w:p>
      <w:pPr>
        <w:pStyle w:val="Heading1"/>
      </w:pPr>
      <w:r>
        <w:t xml:space="preserve">Tags</w:t>
      </w:r>
    </w:p>
    <w:p>
      <w:r>
        <w:t xml:space="preserve">design | Designerlampen | Lampen | Leuchten | skandinavisch</w:t>
      </w:r>
    </w:p>
    <w:p>
      <w:pPr>
        <w:pStyle w:val="Heading1"/>
      </w:pPr>
      <w:r>
        <w:t xml:space="preserve">Links</w:t>
      </w:r>
    </w:p>
    <w:p>
      <w:r>
        <w:t xml:space="preserve">Skandinavische Händler für Designerlampen: https://andlight.de/shop/frontpage.html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