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 Bergmann</w:t>
      </w:r>
    </w:p>
    <w:p>
      <w:r>
        <w:rPr>
          <w:color w:val="64748B"/>
          <w:sz w:val="20"/>
        </w:rPr>
        <w:t xml:space="preserve">bergmann@netlap.de | https://vutuv.de/andre_bergmann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1c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