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Brucker</w:t>
      </w:r>
    </w:p>
    <w:p>
      <w:r>
        <w:rPr>
          <w:color w:val="64748B"/>
          <w:sz w:val="20"/>
        </w:rPr>
        <w:t xml:space="preserve">andrebrucker@gmx.de | https://vutuv.de/andre_brucker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