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Walden</w:t>
      </w:r>
    </w:p>
    <w:p>
      <w:r>
        <w:rPr>
          <w:color w:val="64748B"/>
          <w:sz w:val="20"/>
        </w:rPr>
        <w:t xml:space="preserve">walden@tacuari.net | https://vutuv.de/andre_walden</w:t>
      </w:r>
    </w:p>
    <w:p>
      <w:r>
        <w:rPr>
          <w:color w:val="64748B"/>
          <w:sz w:val="20"/>
        </w:rPr>
        <w:t xml:space="preserve">Date of birth: 11.06.1985 | Gender: Male</w:t>
      </w:r>
    </w:p>
    <w:p>
      <w:pPr>
        <w:pStyle w:val="Heading1"/>
      </w:pPr>
      <w:r>
        <w:t xml:space="preserve">Tags</w:t>
      </w:r>
    </w:p>
    <w:p>
      <w:r>
        <w:t xml:space="preserve">AI | contao | Grav | online marketing | webdesign | webdevelopment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