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Andrea Gilgenbach</w:t>
      </w:r>
    </w:p>
    <w:p>
      <w:r>
        <w:t xml:space="preserve">Marketing Executive @ Cision Germany GmbH</w:t>
      </w:r>
    </w:p>
    <w:p>
      <w:r>
        <w:rPr>
          <w:color w:val="64748B"/>
          <w:sz w:val="20"/>
        </w:rPr>
        <w:t xml:space="preserve">+49 69 2443288300 | https://vutuv.de/andrea_gilgenba</w:t>
      </w:r>
    </w:p>
    <w:p>
      <w:r>
        <w:rPr>
          <w:color w:val="64748B"/>
          <w:sz w:val="20"/>
        </w:rPr>
        <w:t xml:space="preserve">Hanauer Landstraße 287-289, 60314 Frankfurt am Main, Germany</w:t>
      </w:r>
    </w:p>
    <w:p>
      <w:r>
        <w:rPr>
          <w:color w:val="64748B"/>
          <w:sz w:val="20"/>
        </w:rPr>
        <w:t xml:space="preserve">Date of birth: 15.03.1990 | Gender: Female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Marketing Executive, Cision Germany GmbH</w:t>
      </w:r>
    </w:p>
    <w:p>
      <w:r>
        <w:rPr>
          <w:color w:val="64748B"/>
          <w:sz w:val="20"/>
        </w:rPr>
        <w:t xml:space="preserve">4/2016 - Present</w:t>
      </w:r>
    </w:p>
    <w:p>
      <w:pPr>
        <w:spacing w:after="20"/>
      </w:pPr>
      <w:r>
        <w:rPr>
          <w:b/>
        </w:rPr>
        <w:t xml:space="preserve">Junior Marketing Specialist, Cision Germany GmbH</w:t>
      </w:r>
    </w:p>
    <w:p>
      <w:r>
        <w:rPr>
          <w:color w:val="64748B"/>
          <w:sz w:val="20"/>
        </w:rPr>
        <w:t xml:space="preserve">1/2014 - 4/2016</w:t>
      </w:r>
    </w:p>
    <w:p>
      <w:pPr>
        <w:spacing w:after="20"/>
      </w:pPr>
      <w:r>
        <w:rPr>
          <w:b/>
        </w:rPr>
        <w:t xml:space="preserve">Marketing Intern, Cision Germany GmbH</w:t>
      </w:r>
    </w:p>
    <w:p>
      <w:r>
        <w:rPr>
          <w:color w:val="64748B"/>
          <w:sz w:val="20"/>
        </w:rPr>
        <w:t xml:space="preserve">8/2013 - 1/2014</w:t>
      </w:r>
    </w:p>
    <w:p>
      <w:pPr>
        <w:spacing w:after="20"/>
      </w:pPr>
      <w:r>
        <w:rPr>
          <w:b/>
        </w:rPr>
        <w:t xml:space="preserve">Master of Arts (MA), American Studies, Brown University</w:t>
      </w:r>
    </w:p>
    <w:p>
      <w:r>
        <w:rPr>
          <w:color w:val="64748B"/>
          <w:sz w:val="20"/>
        </w:rPr>
        <w:t xml:space="preserve">2012 - 2013</w:t>
      </w:r>
    </w:p>
    <w:p>
      <w:pPr>
        <w:spacing w:after="20"/>
      </w:pPr>
      <w:r>
        <w:rPr>
          <w:b/>
        </w:rPr>
        <w:t xml:space="preserve">Bachelor of Arts (BA), American Studies, Spanish Philology, Universität Regensburg</w:t>
      </w:r>
    </w:p>
    <w:p>
      <w:r>
        <w:rPr>
          <w:color w:val="64748B"/>
          <w:sz w:val="20"/>
        </w:rPr>
        <w:t xml:space="preserve">2009 - 2012</w:t>
      </w:r>
    </w:p>
    <w:p>
      <w:pPr>
        <w:pStyle w:val="Heading1"/>
      </w:pPr>
      <w:r>
        <w:t xml:space="preserve">Tags</w:t>
      </w:r>
    </w:p>
    <w:p>
      <w:r>
        <w:t xml:space="preserve">content marketing | digital marketing | marketing | pr | social media</w:t>
      </w:r>
    </w:p>
    <w:p>
      <w:pPr>
        <w:pStyle w:val="Heading1"/>
      </w:pPr>
      <w:r>
        <w:t xml:space="preserve">Links</w:t>
      </w:r>
    </w:p>
    <w:p>
      <w:r>
        <w:t xml:space="preserve">Cision Germany GmbH: http://www.cision.de/</w:t>
      </w:r>
    </w:p>
    <w:p>
      <w:r>
        <w:t xml:space="preserve">Cision Blog: http://www.cision.de/blog/</w:t>
      </w:r>
    </w:p>
    <w:p>
      <w:pPr>
        <w:pStyle w:val="Heading1"/>
      </w:pPr>
      <w:r>
        <w:t xml:space="preserve">Profiles</w:t>
      </w:r>
    </w:p>
    <w:p>
      <w:r>
        <w:t xml:space="preserve">Twitter: http://twitter.com/gilgenbacha</w:t>
      </w:r>
    </w:p>
    <w:p>
      <w:r>
        <w:t xml:space="preserve">LinkedIn: https://www.linkedin.com/in/andrea-gilgenbach-480a657a</w:t>
      </w:r>
    </w:p>
    <w:p>
      <w:r>
        <w:t xml:space="preserve">XING: https://www.xing.com/profile/Andrea_Gilgenbach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