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 Balmes</w:t>
      </w:r>
    </w:p>
    <w:p>
      <w:r>
        <w:rPr>
          <w:color w:val="64748B"/>
          <w:sz w:val="20"/>
        </w:rPr>
        <w:t xml:space="preserve">andreas.balmes@t-online.de | https://vutuv.de/andreas_balmes</w:t>
      </w:r>
    </w:p>
    <w:p>
      <w:r>
        <w:rPr>
          <w:color w:val="64748B"/>
          <w:sz w:val="20"/>
        </w:rPr>
        <w:t xml:space="preserve">Date of birth: 11.04.1964 | Gender: Male</w:t>
      </w:r>
    </w:p>
    <w:p>
      <w:pPr>
        <w:pStyle w:val="Heading1"/>
      </w:pPr>
      <w:r>
        <w:t xml:space="preserve">Tags</w:t>
      </w:r>
    </w:p>
    <w:p>
      <w:r>
        <w:t xml:space="preserve">business development | story telling | vertrieb | personalführung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