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Boner-Murer</w:t>
      </w:r>
    </w:p>
    <w:p>
      <w:r>
        <w:t xml:space="preserve">DevOps Engineer | Linux, IaC, CI/CD, Container, Security | Autodidakt seit 2007</w:t>
      </w:r>
    </w:p>
    <w:p>
      <w:r>
        <w:rPr>
          <w:color w:val="64748B"/>
          <w:sz w:val="20"/>
        </w:rPr>
        <w:t xml:space="preserve">https://vutuv.de/andreas_boner_murer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Plattformentwickler / Sysadmin, Inter Comestibles 87 AG</w:t>
      </w:r>
    </w:p>
    <w:p>
      <w:r>
        <w:rPr>
          <w:color w:val="64748B"/>
          <w:sz w:val="20"/>
        </w:rPr>
        <w:t xml:space="preserve">1/2022 - Present</w:t>
      </w:r>
    </w:p>
    <w:p>
      <w:pPr>
        <w:spacing w:after="40"/>
      </w:pPr>
      <w:r>
        <w:t xml:space="preserve">• Aufbau einer professionellen IT-Abteilung: Wachstum von 1 Person (50%) auf 3 Personen (80%) mit klaren Dienstzeiten und Pikettkonzept - Hauptverantwortlich für Linux-Infrastruktur, Container (Docker, Podman), CI/CD-Pipelines (GitLab CI) und Infrastructure as Code (Ansible) - Aufbau und Pflege der technischen Dokumentation und Git-Repositories - Verantwortlich für IT-Security: SSL-Zertifikate, Passwort-Management, Sicherheitsschulungen für Mitarbeitende - Co-Verantwortlich für Telefonie, VMware, Networking, PRTG, Windows Server, Microsoft 365/Entra/Exchange</w:t>
      </w:r>
    </w:p>
    <w:p>
      <w:pPr>
        <w:spacing w:after="20"/>
      </w:pPr>
      <w:r>
        <w:rPr>
          <w:b/>
        </w:rPr>
        <w:t xml:space="preserve">Systemadministrator, PIRI'S Spielsachen</w:t>
      </w:r>
    </w:p>
    <w:p>
      <w:r>
        <w:rPr>
          <w:color w:val="64748B"/>
          <w:sz w:val="20"/>
        </w:rPr>
        <w:t xml:space="preserve">1/2015 - Present</w:t>
      </w:r>
    </w:p>
    <w:p>
      <w:pPr>
        <w:spacing w:after="40"/>
      </w:pPr>
      <w:r>
        <w:t xml:space="preserve">• Eigenständiger Aufbau der gesamten IT-Infrastruktur (ERP, Website, Hardware) für den Laden - 2023: Migration des ERP-Systems auf eine neue Version und in die Cloud</w:t>
      </w:r>
    </w:p>
    <w:p>
      <w:pPr>
        <w:spacing w:after="20"/>
      </w:pPr>
      <w:r>
        <w:rPr>
          <w:b/>
        </w:rPr>
        <w:t xml:space="preserve">Wissenschaftlicher Assistent, Projekt Kolibri, Universität Zürich | University of Zurich</w:t>
      </w:r>
    </w:p>
    <w:p>
      <w:r>
        <w:rPr>
          <w:color w:val="64748B"/>
          <w:sz w:val="20"/>
        </w:rPr>
        <w:t xml:space="preserve">2/2019 - 12/2022</w:t>
      </w:r>
    </w:p>
    <w:p>
      <w:r>
        <w:t xml:space="preserve">Beurteilung von Lehrpersonen und deren Unterricht vor Ort</w:t>
      </w:r>
    </w:p>
    <w:p>
      <w:pPr>
        <w:spacing w:after="20"/>
      </w:pPr>
      <w:r>
        <w:rPr>
          <w:b/>
        </w:rPr>
        <w:t xml:space="preserve">Getränkelieferant, Inter Comestibles 87 AG</w:t>
      </w:r>
    </w:p>
    <w:p>
      <w:r>
        <w:rPr>
          <w:color w:val="64748B"/>
          <w:sz w:val="20"/>
        </w:rPr>
        <w:t xml:space="preserve">8/2015 - 12/2021</w:t>
      </w:r>
    </w:p>
    <w:p>
      <w:r>
        <w:t xml:space="preserve">Brot-Job parallel zum Masterstudium; Grundlage für den späteren Wechsel in die firmeneigene IT-Abteilung</w:t>
      </w:r>
    </w:p>
    <w:p>
      <w:pPr>
        <w:spacing w:after="20"/>
      </w:pPr>
      <w:r>
        <w:rPr>
          <w:b/>
        </w:rPr>
        <w:t xml:space="preserve">Lehrer, Schulen der Stadt Zürich</w:t>
      </w:r>
    </w:p>
    <w:p>
      <w:r>
        <w:rPr>
          <w:color w:val="64748B"/>
          <w:sz w:val="20"/>
        </w:rPr>
        <w:t xml:space="preserve">8/2009 - 7/2019</w:t>
      </w:r>
    </w:p>
    <w:p>
      <w:pPr>
        <w:spacing w:after="40"/>
      </w:pPr>
      <w:r>
        <w:t xml:space="preserve">• Unterricht mit selbst gehostetem Moodle-Server (Raspberry Pi im Klassenzimmer) zur Sicherstellung des Datenschutzes - Zivildienst-Einsatz: Ausbildung lokaler Lehrpersonen an einer ruralen Schule in Mettupalayam, Tamil Nadu, Indien (Feb–Juni 2013) - Initiale Ausbildung kurdischer HSK-Lehrpersonen in Didaktik &amp; Pädagogik, wöchentliche Abendkurse (Jan–Juli 2014)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Arts, Universität Zürich | University of Zurich</w:t>
      </w:r>
    </w:p>
    <w:p>
      <w:r>
        <w:rPr>
          <w:color w:val="64748B"/>
          <w:sz w:val="20"/>
        </w:rPr>
        <w:t xml:space="preserve">2013 - 2021</w:t>
      </w:r>
    </w:p>
    <w:p>
      <w:pPr>
        <w:spacing w:after="20"/>
      </w:pPr>
      <w:r>
        <w:rPr>
          <w:b/>
        </w:rPr>
        <w:t xml:space="preserve">Bachelor of Arts, Pädagogische Hochschule Zürich</w:t>
      </w:r>
    </w:p>
    <w:p>
      <w:r>
        <w:rPr>
          <w:color w:val="64748B"/>
          <w:sz w:val="20"/>
        </w:rPr>
        <w:t xml:space="preserve">2006 - 2009</w:t>
      </w:r>
    </w:p>
    <w:p>
      <w:pPr>
        <w:spacing w:after="40"/>
      </w:pPr>
      <w:r>
        <w:t xml:space="preserve">• Bachelorarbeit: Aufbau und Hosting eines Lehrmittelwikis (PoC) - Fachzulassung „Medien, Informatik und Anwendungskompetenzen", PH Zürich | 2017 - Vorher: Erstellung einer MS-Access-Datenbank zur Archivierung der Sendung „Telescoop" für B&amp;B Endemol AG (Coop), Juli–Aug. 2004</w:t>
      </w:r>
    </w:p>
    <w:p>
      <w:pPr>
        <w:pStyle w:val="Heading1"/>
      </w:pPr>
      <w:r>
        <w:t xml:space="preserve">Tags</w:t>
      </w:r>
    </w:p>
    <w:p>
      <w:r>
        <w:t xml:space="preserve">Linux | ansible | bash | Cloud-Migration | devops | Docker-Produkte | git | GitLab CI/CD | Infrastructure as code (IaC) | kubernetes | networking | podman | schulung | ssl-zertifikate | technische dokumentation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 | Spanish (A2 (Elementary)) | French (A1 (Beginner))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