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Grupp</w:t>
      </w:r>
    </w:p>
    <w:p>
      <w:r>
        <w:rPr>
          <w:color w:val="64748B"/>
          <w:sz w:val="20"/>
        </w:rPr>
        <w:t xml:space="preserve">andreas@grupp-web.de | https://vutuv.de/andreas_grupp</w:t>
      </w:r>
    </w:p>
    <w:p>
      <w:r>
        <w:rPr>
          <w:color w:val="64748B"/>
          <w:sz w:val="20"/>
        </w:rPr>
        <w:t xml:space="preserve">88069 Tettnang, Germany</w:t>
      </w:r>
    </w:p>
    <w:p>
      <w:pPr>
        <w:pStyle w:val="Heading1"/>
      </w:pPr>
      <w:r>
        <w:t xml:space="preserve">Civil service</w:t>
      </w:r>
    </w:p>
    <w:p>
      <w:pPr>
        <w:spacing w:after="20"/>
      </w:pPr>
      <w:r>
        <w:rPr>
          <w:b/>
        </w:rPr>
        <w:t xml:space="preserve">Referent, Referat 24 | Digitalisierung, Medienbildung, Zentrum für Schulqualität und Lehrerbildung</w:t>
      </w:r>
    </w:p>
    <w:p>
      <w:r>
        <w:rPr>
          <w:color w:val="64748B"/>
          <w:sz w:val="20"/>
        </w:rPr>
        <w:t xml:space="preserve">2020 - Present</w:t>
      </w:r>
    </w:p>
    <w:p>
      <w:pPr>
        <w:spacing w:after="20"/>
      </w:pPr>
      <w:r>
        <w:rPr>
          <w:b/>
        </w:rPr>
        <w:t xml:space="preserve">Fachberater, RP Tübingen / ZSL</w:t>
      </w:r>
    </w:p>
    <w:p>
      <w:r>
        <w:rPr>
          <w:color w:val="64748B"/>
          <w:sz w:val="20"/>
        </w:rPr>
        <w:t xml:space="preserve">12/2001 - Present</w:t>
      </w:r>
    </w:p>
    <w:p>
      <w:pPr>
        <w:spacing w:after="20"/>
      </w:pPr>
      <w:r>
        <w:rPr>
          <w:b/>
        </w:rPr>
        <w:t xml:space="preserve">Lehrer (Nachrichtentechnik, Informationssysteme), Elektronikschule Tettnang</w:t>
      </w:r>
    </w:p>
    <w:p>
      <w:r>
        <w:rPr>
          <w:color w:val="64748B"/>
          <w:sz w:val="20"/>
        </w:rPr>
        <w:t xml:space="preserve">9/1995 - Present</w:t>
      </w:r>
    </w:p>
    <w:p>
      <w:pPr>
        <w:spacing w:after="40"/>
      </w:pPr>
      <w:r>
        <w:t xml:space="preserve">• 1997 - 1999: Aufbau / Betrieb Landesbildungsserver Baden-Württemberg</w:t>
      </w:r>
    </w:p>
    <w:p>
      <w:pPr>
        <w:spacing w:after="40"/>
      </w:pPr>
      <w:r>
        <w:t xml:space="preserve">• ab 2000: Aufbau / Betrieb Lehrkräftefortbildungsserver Baden-Württemberg</w:t>
      </w:r>
    </w:p>
    <w:p>
      <w:pPr>
        <w:spacing w:after="20"/>
      </w:pPr>
      <w:r>
        <w:rPr>
          <w:b/>
        </w:rPr>
        <w:t xml:space="preserve">Referendariat, Heinrich-Hertz-Schule Karlsruhe</w:t>
      </w:r>
    </w:p>
    <w:p>
      <w:r>
        <w:rPr>
          <w:color w:val="64748B"/>
          <w:sz w:val="20"/>
        </w:rPr>
        <w:t xml:space="preserve">1993 - 1995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Mitarbeit / Mitglied, Arbeitskreis Kommunikation (AKK), AStA der Uni Karlsruhe</w:t>
      </w:r>
    </w:p>
    <w:p>
      <w:r>
        <w:rPr>
          <w:color w:val="64748B"/>
          <w:sz w:val="20"/>
        </w:rPr>
        <w:t xml:space="preserve">1985 - 1992</w:t>
      </w:r>
    </w:p>
    <w:p>
      <w:r>
        <w:t xml:space="preserve">AKK-Website (https://www.akk.org/)</w:t>
      </w:r>
    </w:p>
    <w:p>
      <w:pPr>
        <w:spacing w:after="40"/>
      </w:pPr>
      <w:r>
        <w:t xml:space="preserve">• u.a. Wiederaufbau, Betrieb des Fotolabors</w:t>
      </w:r>
    </w:p>
    <w:p>
      <w:pPr>
        <w:spacing w:after="40"/>
      </w:pPr>
      <w:r>
        <w:t xml:space="preserve">• Durchführung von Fotolabor-Einführungskursen</w:t>
      </w:r>
    </w:p>
    <w:p>
      <w:pPr>
        <w:spacing w:after="20"/>
      </w:pPr>
      <w:r>
        <w:rPr>
          <w:b/>
        </w:rPr>
        <w:t xml:space="preserve">Truppführer PCM + Verschlüsselung, Bundeswehr</w:t>
      </w:r>
    </w:p>
    <w:p>
      <w:r>
        <w:rPr>
          <w:color w:val="64748B"/>
          <w:sz w:val="20"/>
        </w:rPr>
        <w:t xml:space="preserve">10/1982 - 10/1983</w:t>
      </w:r>
    </w:p>
    <w:p>
      <w:r>
        <w:t xml:space="preserve">Wehrpflichtiger (W15) beim 4. FmBtl. 230, Dillingen a.d. Donau (heute ITBtl 292)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Diplom-Ingenieur, Elektrotechnik, Universität Fridericiana zu Karlsruhe (T.H.)</w:t>
      </w:r>
    </w:p>
    <w:p>
      <w:r>
        <w:rPr>
          <w:color w:val="64748B"/>
          <w:sz w:val="20"/>
        </w:rPr>
        <w:t xml:space="preserve">10/1983 - 8/1992</w:t>
      </w:r>
    </w:p>
    <w:p>
      <w:r>
        <w:t xml:space="preserve">Nachrichtensysteme (Sondernstudienmodell), mit Diplomarbeit an der Fakultät für Informatik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Wirtschaftsgymnasium Göppingen</w:t>
      </w:r>
    </w:p>
    <w:p>
      <w:r>
        <w:rPr>
          <w:color w:val="64748B"/>
          <w:sz w:val="20"/>
        </w:rPr>
        <w:t xml:space="preserve">6/1982</w:t>
      </w:r>
    </w:p>
    <w:p>
      <w:pPr>
        <w:pStyle w:val="Heading1"/>
      </w:pPr>
      <w:r>
        <w:t xml:space="preserve">Tags</w:t>
      </w:r>
    </w:p>
    <w:p>
      <w:r>
        <w:t xml:space="preserve">bildung | datenschutz | Linux | network management | network security</w:t>
      </w:r>
    </w:p>
    <w:p>
      <w:pPr>
        <w:pStyle w:val="Heading1"/>
      </w:pPr>
      <w:r>
        <w:t xml:space="preserve">Certificates &amp; licenses</w:t>
      </w:r>
    </w:p>
    <w:p>
      <w:r>
        <w:t xml:space="preserve">CompTIA A+ (CompTIA, 2004-05) | CompTIA Linux+ (CompTIA, 2003-05) | CCNA (Cisco Systems, 2022-01, expired 2025-01) | CCNA Security (Cisco Systems, 2018-07, expired 2022-01) | CCNA Routing and Switching (Cisco Systems, 2009-07, expired 2022-01) | LPIC-1 (Linux Professional Institute, 2006-05, expired 2012-05)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 | French (B1 (Intermediate))</w:t>
      </w:r>
    </w:p>
    <w:p>
      <w:pPr>
        <w:pStyle w:val="Heading1"/>
      </w:pPr>
      <w:r>
        <w:t xml:space="preserve">Links</w:t>
      </w:r>
    </w:p>
    <w:p>
      <w:r>
        <w:t xml:space="preserve">Privater Blog / Homepage: https://grupp-web.de/cms/</w:t>
      </w:r>
    </w:p>
    <w:p>
      <w:pPr>
        <w:pStyle w:val="Heading1"/>
      </w:pPr>
      <w:r>
        <w:t xml:space="preserve">Profiles</w:t>
      </w:r>
    </w:p>
    <w:p>
      <w:r>
        <w:t xml:space="preserve">Mastodon: https://social.tchncs.de/@angry</w:t>
      </w:r>
    </w:p>
    <w:p>
      <w:r>
        <w:t xml:space="preserve">Pixelfed: https://pixel.tchncs.de/angry</w:t>
      </w:r>
    </w:p>
    <w:p>
      <w:r>
        <w:t xml:space="preserve">BookWyrm: https://tomes.tchncs.de/user/angry</w:t>
      </w:r>
    </w:p>
    <w:p>
      <w:r>
        <w:t xml:space="preserve">Codeberg: https://codeberg.org/angry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