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Jung</w:t>
      </w:r>
    </w:p>
    <w:p>
      <w:r>
        <w:rPr>
          <w:color w:val="64748B"/>
          <w:sz w:val="20"/>
        </w:rPr>
        <w:t xml:space="preserve">yet@gmx.de | https://vutuv.de/andreas_jung</w:t>
      </w:r>
    </w:p>
    <w:p>
      <w:pPr>
        <w:pStyle w:val="Heading1"/>
      </w:pPr>
      <w:r>
        <w:t xml:space="preserve">Tags</w:t>
      </w:r>
    </w:p>
    <w:p>
      <w:r>
        <w:t xml:space="preserve">pdf | xsl-fo | html | plone | printcss | python | xml | zope</w:t>
      </w:r>
    </w:p>
    <w:p>
      <w:pPr>
        <w:pStyle w:val="Heading1"/>
      </w:pPr>
      <w:r>
        <w:t xml:space="preserve">Profiles</w:t>
      </w:r>
    </w:p>
    <w:p>
      <w:r>
        <w:t xml:space="preserve">Twitter: http://twitter.com/MacYET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