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Kluth</w:t>
      </w:r>
    </w:p>
    <w:p>
      <w:r>
        <w:rPr>
          <w:color w:val="64748B"/>
          <w:sz w:val="20"/>
        </w:rPr>
        <w:t xml:space="preserve">https://vutuv.de/andreas_kluth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Architect, REWE digital GmbH</w:t>
      </w:r>
    </w:p>
    <w:p>
      <w:r>
        <w:rPr>
          <w:color w:val="64748B"/>
          <w:sz w:val="20"/>
        </w:rPr>
        <w:t xml:space="preserve">2014 - Present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