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Költringer</w:t>
      </w:r>
    </w:p>
    <w:p>
      <w:r>
        <w:rPr>
          <w:color w:val="64748B"/>
          <w:sz w:val="20"/>
        </w:rPr>
        <w:t xml:space="preserve">https://vutuv.de/andreas_koeltri</w:t>
      </w:r>
    </w:p>
    <w:p>
      <w:pPr>
        <w:pStyle w:val="Heading1"/>
      </w:pPr>
      <w:r>
        <w:t xml:space="preserve">Tags</w:t>
      </w:r>
    </w:p>
    <w:p>
      <w:r>
        <w:t xml:space="preserve">Apache Hadoop | Apache Spark | dc/os | docker | java | linux | machine learning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