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Lang</w:t>
      </w:r>
    </w:p>
    <w:p>
      <w:r>
        <w:rPr>
          <w:color w:val="64748B"/>
          <w:sz w:val="20"/>
        </w:rPr>
        <w:t xml:space="preserve">https://vutuv.de/andreas_lang</w:t>
      </w:r>
    </w:p>
    <w:p>
      <w:pPr>
        <w:pStyle w:val="Heading1"/>
      </w:pPr>
      <w:r>
        <w:t xml:space="preserve">Tags</w:t>
      </w:r>
    </w:p>
    <w:p>
      <w:r>
        <w:t xml:space="preserve">anonymization | compliance | it-security | privacy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