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Schwab</w:t>
      </w:r>
    </w:p>
    <w:p>
      <w:r>
        <w:rPr>
          <w:color w:val="64748B"/>
          <w:sz w:val="20"/>
        </w:rPr>
        <w:t xml:space="preserve">schwab@apt-solutions.de | https://vutuv.de/andreas_schwab</w:t>
      </w:r>
    </w:p>
    <w:p>
      <w:pPr>
        <w:pStyle w:val="Heading1"/>
      </w:pPr>
      <w:r>
        <w:t xml:space="preserve">Tags</w:t>
      </w:r>
    </w:p>
    <w:p>
      <w:r>
        <w:t xml:space="preserve">Java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