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Theves</w:t>
      </w:r>
    </w:p>
    <w:p>
      <w:r>
        <w:rPr>
          <w:color w:val="64748B"/>
          <w:sz w:val="20"/>
        </w:rPr>
        <w:t xml:space="preserve">https://vutuv.de/andreas_theves</w:t>
      </w:r>
    </w:p>
    <w:p>
      <w:pPr>
        <w:pStyle w:val="Heading1"/>
      </w:pPr>
      <w:r>
        <w:t xml:space="preserve">Tags</w:t>
      </w:r>
    </w:p>
    <w:p>
      <w:r>
        <w:t xml:space="preserve">Baumwächter</w:t>
      </w:r>
    </w:p>
    <w:p>
      <w:pPr>
        <w:pStyle w:val="Heading1"/>
      </w:pPr>
      <w:r>
        <w:t xml:space="preserve">Links</w:t>
      </w:r>
    </w:p>
    <w:p>
      <w:r>
        <w:t xml:space="preserve">BAUMWÄCHTER | Wir geben Bäumen eine Stimme!: https://baumwaechter-park-carstanjen.jimdofree.com/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