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Ely</w:t>
      </w:r>
    </w:p>
    <w:p>
      <w:r>
        <w:t xml:space="preserve">Senior Commissioning Engineer (CxE) experienced in design, coordination, procurement, construction management, quality assurance, maintenance, commissioning and fault finding of public health, mechanical, electrical and control systems.</w:t>
      </w:r>
    </w:p>
    <w:p>
      <w:r>
        <w:rPr>
          <w:color w:val="64748B"/>
          <w:sz w:val="20"/>
        </w:rPr>
        <w:t xml:space="preserve">https://vutuv.de/andy_ely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Commissioning Engineer, HDR</w:t>
      </w:r>
    </w:p>
    <w:p>
      <w:r>
        <w:rPr>
          <w:color w:val="64748B"/>
          <w:sz w:val="20"/>
        </w:rPr>
        <w:t xml:space="preserve">7/2022 - Present</w:t>
      </w:r>
    </w:p>
    <w:p>
      <w:pPr>
        <w:pStyle w:val="Heading1"/>
      </w:pPr>
      <w:r>
        <w:t xml:space="preserve">Tags</w:t>
      </w:r>
    </w:p>
    <w:p>
      <w:r>
        <w:t xml:space="preserve">autocad | Building Services Engineering | Commissioning | Construction Management | Construction Safety | Construction Supervision | cybersecurity | electrical engineering | Engineering Design | Fault Finding | leadership |  Mechanical Engineering | microsoft excel | Preventive Maintenance | project management | Project Planning | Public Health Engineering | Service Coordination | teamwork | Time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