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Anne Schäfer</w:t>
      </w:r>
    </w:p>
    <w:p>
      <w:r>
        <w:rPr>
          <w:color w:val="64748B"/>
          <w:sz w:val="20"/>
        </w:rPr>
        <w:t xml:space="preserve">anne.schaefer@artselig.com | https://vutuv.de/anne_schaefer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Art | design | Editorial Design | illustration | typografie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