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Annette Kielholz</w:t>
      </w:r>
    </w:p>
    <w:p>
      <w:r>
        <w:rPr>
          <w:color w:val="64748B"/>
          <w:sz w:val="20"/>
        </w:rPr>
        <w:t xml:space="preserve">https://vutuv.de/annette_kielhol</w:t>
      </w:r>
    </w:p>
    <w:p>
      <w:r>
        <w:rPr>
          <w:color w:val="64748B"/>
          <w:sz w:val="20"/>
        </w:rPr>
        <w:t xml:space="preserve">Date of birth: 07.05.1972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Leitung Marketing &amp; Kommunikation, Ergon Informatik AG</w:t>
      </w:r>
    </w:p>
    <w:p>
      <w:r>
        <w:rPr>
          <w:color w:val="64748B"/>
          <w:sz w:val="20"/>
        </w:rPr>
        <w:t xml:space="preserve">2016 - Present</w:t>
      </w:r>
    </w:p>
    <w:p>
      <w:pPr>
        <w:spacing w:after="20"/>
      </w:pPr>
      <w:r>
        <w:rPr>
          <w:b/>
        </w:rPr>
        <w:t xml:space="preserve">Kommunikationsverantwortliche OIZ, Stadt Zürich, Organisation und Informatik</w:t>
      </w:r>
    </w:p>
    <w:p>
      <w:r>
        <w:rPr>
          <w:color w:val="64748B"/>
          <w:sz w:val="20"/>
        </w:rPr>
        <w:t xml:space="preserve">2006 - 2013</w:t>
      </w:r>
    </w:p>
    <w:p>
      <w:pPr>
        <w:spacing w:after="20"/>
      </w:pPr>
      <w:r>
        <w:rPr>
          <w:b/>
        </w:rPr>
        <w:t xml:space="preserve">Senior Information Specialist, Swiss Reinsurance Company</w:t>
      </w:r>
    </w:p>
    <w:p>
      <w:r>
        <w:rPr>
          <w:color w:val="64748B"/>
          <w:sz w:val="20"/>
        </w:rPr>
        <w:t xml:space="preserve">2001 - 2006</w:t>
      </w:r>
    </w:p>
    <w:p>
      <w:pPr>
        <w:spacing w:after="20"/>
      </w:pPr>
      <w:r>
        <w:rPr>
          <w:b/>
        </w:rPr>
        <w:t xml:space="preserve">Editor, Futurecom Interactive AG</w:t>
      </w:r>
    </w:p>
    <w:p>
      <w:r>
        <w:rPr>
          <w:color w:val="64748B"/>
          <w:sz w:val="20"/>
        </w:rPr>
        <w:t xml:space="preserve">2000 - 2001</w:t>
      </w:r>
    </w:p>
    <w:p>
      <w:pPr>
        <w:spacing w:after="20"/>
      </w:pPr>
      <w:r>
        <w:rPr>
          <w:b/>
        </w:rPr>
        <w:t xml:space="preserve">Junior Consultant, Wirz Interactive AG</w:t>
      </w:r>
    </w:p>
    <w:p>
      <w:r>
        <w:rPr>
          <w:color w:val="64748B"/>
          <w:sz w:val="20"/>
        </w:rPr>
        <w:t xml:space="preserve">1999 - 2000</w:t>
      </w:r>
    </w:p>
    <w:p>
      <w:pPr>
        <w:pStyle w:val="Heading1"/>
      </w:pPr>
      <w:r>
        <w:t xml:space="preserve">Tags</w:t>
      </w:r>
    </w:p>
    <w:p>
      <w:r>
        <w:t xml:space="preserve">kommunikation | marketing | psychologie</w:t>
      </w:r>
    </w:p>
    <w:p>
      <w:pPr>
        <w:pStyle w:val="Heading1"/>
      </w:pPr>
      <w:r>
        <w:t xml:space="preserve">Links</w:t>
      </w:r>
    </w:p>
    <w:p>
      <w:r>
        <w:t xml:space="preserve">Meine private Website: http://www.annette-kielholz.ch</w:t>
      </w:r>
    </w:p>
    <w:p>
      <w:r>
        <w:t xml:space="preserve">Website von Ergon Informatik AG: http://www.ergon.ch</w:t>
      </w:r>
    </w:p>
    <w:p>
      <w:pPr>
        <w:pStyle w:val="Heading1"/>
      </w:pPr>
      <w:r>
        <w:t xml:space="preserve">Profiles</w:t>
      </w:r>
    </w:p>
    <w:p>
      <w:r>
        <w:t xml:space="preserve">Twitter: http://twitter.com/kielhoelzli</w:t>
      </w:r>
    </w:p>
    <w:p>
      <w:r>
        <w:t xml:space="preserve">Facebook: http://facebook.com/kielholz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