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Anselm Belz</w:t>
      </w:r>
    </w:p>
    <w:p>
      <w:r>
        <w:rPr>
          <w:color w:val="64748B"/>
          <w:sz w:val="20"/>
        </w:rPr>
        <w:t xml:space="preserve">a.belz@worldccbonn.com | https://vutuv.de/anselm_belz</w:t>
      </w:r>
    </w:p>
    <w:p>
      <w:r>
        <w:rPr>
          <w:color w:val="64748B"/>
          <w:sz w:val="20"/>
        </w:rPr>
        <w:t xml:space="preserve">Date of birth: 21.07.1970 | Gender: Male</w:t>
      </w:r>
    </w:p>
    <w:p>
      <w:pPr>
        <w:pStyle w:val="Heading1"/>
      </w:pPr>
      <w:r>
        <w:t xml:space="preserve">Tags</w:t>
      </w:r>
    </w:p>
    <w:p>
      <w:r>
        <w:t xml:space="preserve">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