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Antonio Fuentes</w:t>
      </w:r>
    </w:p>
    <w:p>
      <w:r>
        <w:rPr>
          <w:color w:val="64748B"/>
          <w:sz w:val="20"/>
        </w:rPr>
        <w:t xml:space="preserve">antonio.fuentes@priomni.de | https://vutuv.de/antonio_fuentes</w:t>
      </w:r>
    </w:p>
    <w:p>
      <w:r>
        <w:rPr>
          <w:color w:val="64748B"/>
          <w:sz w:val="20"/>
        </w:rPr>
        <w:t xml:space="preserve">Wilhelm-Ziemons-Str.1, 52078 Aachen,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Sales, priomni AG</w:t>
      </w:r>
    </w:p>
    <w:p>
      <w:r>
        <w:rPr>
          <w:color w:val="64748B"/>
          <w:sz w:val="20"/>
        </w:rPr>
        <w:t xml:space="preserve">10/2011 - Present</w:t>
      </w:r>
    </w:p>
    <w:p>
      <w:pPr>
        <w:pStyle w:val="Heading1"/>
      </w:pPr>
      <w:r>
        <w:t xml:space="preserve">Tags</w:t>
      </w:r>
    </w:p>
    <w:p>
      <w:r>
        <w:t xml:space="preserve">ibm storage | ausbilder | dell server | managed services</w:t>
      </w:r>
    </w:p>
    <w:p>
      <w:pPr>
        <w:pStyle w:val="Heading1"/>
      </w:pPr>
      <w:r>
        <w:t xml:space="preserve">Links</w:t>
      </w:r>
    </w:p>
    <w:p>
      <w:r>
        <w:t xml:space="preserve">http://www.priomni.de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