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Arnulf Koch</w:t>
      </w:r>
    </w:p>
    <w:p>
      <w:r>
        <w:rPr>
          <w:color w:val="64748B"/>
          <w:sz w:val="20"/>
        </w:rPr>
        <w:t xml:space="preserve">https://vutuv.de/arnulf_koch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Eigenes Unternehmen K&amp;K Software AG: https://www.kk-software.de/</w:t>
      </w:r>
    </w:p>
    <w:p>
      <w:r>
        <w:t xml:space="preserve">Privates Blog blog.arnulf-koch.de: http://blog.arnulf-koch.de/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http://facebook.com/arnulf.koch</w:t>
      </w:r>
    </w:p>
    <w:p>
      <w:r>
        <w:t xml:space="preserve">Twitter: http://twitter.com/ArnulfKoch</w:t>
      </w:r>
    </w:p>
    <w:p>
      <w:r>
        <w:t xml:space="preserve">Youtube: http://youtube.com/channel/UCx6CtK9NoySWZvshyT59wAA</w:t>
      </w:r>
    </w:p>
    <w:p>
      <w:r>
        <w:t xml:space="preserve">Youtube: http://youtube.com/channel/UCBDUQKLt8XTA-Bgpe8vbFPA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