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Arthur  Bheki</w:t>
      </w:r>
    </w:p>
    <w:p>
      <w:r>
        <w:rPr>
          <w:color w:val="64748B"/>
          <w:sz w:val="20"/>
        </w:rPr>
        <w:t xml:space="preserve">b.mabhekza8@gmail.com | https://vutuv.de/arthur_bheki</w:t>
      </w:r>
    </w:p>
    <w:p>
      <w:pPr>
        <w:pStyle w:val="Heading1"/>
      </w:pPr>
      <w:r>
        <w:t xml:space="preserve">Tags</w:t>
      </w:r>
    </w:p>
    <w:p>
      <w:r>
        <w:t xml:space="preserve">Good communication skills | understanding and willing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