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Scherbaum</w:t>
      </w:r>
    </w:p>
    <w:p>
      <w:r>
        <w:rPr>
          <w:color w:val="64748B"/>
          <w:sz w:val="20"/>
        </w:rPr>
        <w:t xml:space="preserve">https://vutuv.de/ascherbaum</w:t>
      </w:r>
    </w:p>
    <w:p>
      <w:r>
        <w:rPr>
          <w:color w:val="64748B"/>
          <w:sz w:val="20"/>
        </w:rPr>
        <w:t xml:space="preserve">Germany</w:t>
      </w:r>
    </w:p>
    <w:p>
      <w:pPr>
        <w:pStyle w:val="Heading1"/>
      </w:pPr>
      <w:r>
        <w:t xml:space="preserve">Tags</w:t>
      </w:r>
    </w:p>
    <w:p>
      <w:r>
        <w:t xml:space="preserve">databases | postgresql | ansible | Cycling | database | icecream | Linux | Running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Blog: https://andreas.scherbaum.la/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