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Balungile Mahlabela</w:t>
      </w:r>
    </w:p>
    <w:p>
      <w:r>
        <w:rPr>
          <w:color w:val="64748B"/>
          <w:sz w:val="20"/>
        </w:rPr>
        <w:t xml:space="preserve">balungille@gmail.com | https://vutuv.de/balungile_mahla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public relations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