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Barend Gerretsen</w:t>
      </w:r>
    </w:p>
    <w:p>
      <w:r>
        <w:rPr>
          <w:color w:val="64748B"/>
          <w:sz w:val="20"/>
        </w:rPr>
        <w:t xml:space="preserve">https://vutuv.de/barend_gerretse</w:t>
      </w:r>
    </w:p>
    <w:p>
      <w:pPr>
        <w:pStyle w:val="Heading1"/>
      </w:pPr>
      <w:r>
        <w:t xml:space="preserve">Tags</w:t>
      </w:r>
    </w:p>
    <w:p>
      <w:r>
        <w:t xml:space="preserve">Assessment | business coaching | Horse Assisted Coaching | International team coaching | organisational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