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Benedikt Heintel</w:t>
      </w:r>
    </w:p>
    <w:p>
      <w:r>
        <w:rPr>
          <w:color w:val="64748B"/>
          <w:sz w:val="20"/>
        </w:rPr>
        <w:t xml:space="preserve">https://vutuv.de/benedikt_heinte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Group Information Security Officer, AGES Group</w:t>
      </w:r>
    </w:p>
    <w:p>
      <w:r>
        <w:rPr>
          <w:color w:val="64748B"/>
          <w:sz w:val="20"/>
        </w:rPr>
        <w:t xml:space="preserve">7/2014 -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