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Libor</w:t>
      </w:r>
    </w:p>
    <w:p>
      <w:r>
        <w:rPr>
          <w:color w:val="64748B"/>
          <w:sz w:val="20"/>
        </w:rPr>
        <w:t xml:space="preserve">https://vutuv.de/benjamin_libor</w:t>
      </w:r>
    </w:p>
    <w:p>
      <w:pPr>
        <w:pStyle w:val="Heading1"/>
      </w:pPr>
      <w:r>
        <w:t xml:space="preserve">Tags</w:t>
      </w:r>
    </w:p>
    <w:p>
      <w:r>
        <w:t xml:space="preserve">apps | growth hacking | maketing | mobile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