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Benno Jaeggi</w:t>
      </w:r>
    </w:p>
    <w:p>
      <w:r>
        <w:rPr>
          <w:color w:val="64748B"/>
          <w:sz w:val="20"/>
        </w:rPr>
        <w:t xml:space="preserve">https://vutuv.de/benno_jaeggi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Executive Director, Global Markets, ANZ Bank, ANZ</w:t>
      </w:r>
    </w:p>
    <w:p>
      <w:r>
        <w:rPr>
          <w:color w:val="64748B"/>
          <w:sz w:val="20"/>
        </w:rPr>
        <w:t xml:space="preserve">5/2010 -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