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Pitz</w:t>
      </w:r>
    </w:p>
    <w:p>
      <w:r>
        <w:rPr>
          <w:color w:val="64748B"/>
          <w:sz w:val="20"/>
        </w:rPr>
        <w:t xml:space="preserve">https://vutuv.de/bernd_pitz</w:t>
      </w:r>
    </w:p>
    <w:p>
      <w:r>
        <w:rPr>
          <w:color w:val="64748B"/>
          <w:sz w:val="20"/>
        </w:rPr>
        <w:t xml:space="preserve">Körnerstr. 39, 86157 Augsburg,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marketing | online-marketing | social media marketing</w:t>
      </w:r>
    </w:p>
    <w:p>
      <w:pPr>
        <w:pStyle w:val="Heading1"/>
      </w:pPr>
      <w:r>
        <w:t xml:space="preserve">Links</w:t>
      </w:r>
    </w:p>
    <w:p>
      <w:r>
        <w:t xml:space="preserve">Blog "That's Publishing": http://www.selbstverstaendlich.de/blog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https://www.xing.com/profile/Bernd_Pitz</w:t>
      </w:r>
    </w:p>
    <w:p>
      <w:r>
        <w:t xml:space="preserve">Twitter: http://twitter.com/Bernd_Pitz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