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Niewerth</w:t>
      </w:r>
    </w:p>
    <w:p>
      <w:r>
        <w:rPr>
          <w:color w:val="64748B"/>
          <w:sz w:val="20"/>
        </w:rPr>
        <w:t xml:space="preserve">b.niewerth@agens-gmbh.com | https://vutuv.de/bernhard_niewer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