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Birgit Steinger</w:t>
      </w:r>
    </w:p>
    <w:p>
      <w:r>
        <w:t xml:space="preserve">Medienbeobachtung ist meine Leidenschaft. Ich arbeite in der Nacht, wenn unsere Kundschaft ihren Arbeitstag beginnt, ist für sie bereits unser speziell für sie aufbereiteter Newsletter verfügbar, mit allen relevanten News aus den aktuellen Medien.</w:t>
      </w:r>
    </w:p>
    <w:p>
      <w:r>
        <w:rPr>
          <w:color w:val="64748B"/>
          <w:sz w:val="20"/>
        </w:rPr>
        <w:t xml:space="preserve">https://vutuv.de/birgit_steinger</w:t>
      </w:r>
    </w:p>
    <w:p>
      <w:r>
        <w:rPr>
          <w:color w:val="64748B"/>
          <w:sz w:val="20"/>
        </w:rPr>
        <w:t xml:space="preserve">5622 Waltenschwil, Switzerland</w:t>
      </w:r>
    </w:p>
    <w:p>
      <w:pPr>
        <w:pStyle w:val="Heading1"/>
      </w:pPr>
      <w:r>
        <w:t xml:space="preserve">Professional Experience</w:t>
      </w:r>
    </w:p>
    <w:p>
      <w:pPr>
        <w:spacing w:after="20"/>
      </w:pPr>
      <w:r>
        <w:rPr>
          <w:b/>
        </w:rPr>
        <w:t xml:space="preserve">Senior Redaktorin, Argus Data Insights</w:t>
      </w:r>
    </w:p>
    <w:p>
      <w:r>
        <w:rPr>
          <w:color w:val="64748B"/>
          <w:sz w:val="20"/>
        </w:rPr>
        <w:t xml:space="preserve">1/2026 - Present</w:t>
      </w:r>
    </w:p>
    <w:p>
      <w:pPr>
        <w:spacing w:after="20"/>
      </w:pPr>
      <w:r>
        <w:rPr>
          <w:b/>
        </w:rPr>
        <w:t xml:space="preserve">Lektorin, Argus Data Insights</w:t>
      </w:r>
    </w:p>
    <w:p>
      <w:r>
        <w:rPr>
          <w:color w:val="64748B"/>
          <w:sz w:val="20"/>
        </w:rPr>
        <w:t xml:space="preserve">5/2012 - 12/2025</w:t>
      </w:r>
    </w:p>
    <w:p>
      <w:pPr>
        <w:pStyle w:val="Heading1"/>
      </w:pPr>
      <w:r>
        <w:t xml:space="preserve">Education</w:t>
      </w:r>
    </w:p>
    <w:p>
      <w:pPr>
        <w:spacing w:after="20"/>
      </w:pPr>
      <w:r>
        <w:rPr>
          <w:b/>
        </w:rPr>
        <w:t xml:space="preserve">CAS Artifical Intelligence, Künstliche Intelligenz, FHGR Fachhochschule Graubünden</w:t>
      </w:r>
    </w:p>
    <w:p>
      <w:r>
        <w:rPr>
          <w:color w:val="64748B"/>
          <w:sz w:val="20"/>
        </w:rPr>
        <w:t xml:space="preserve">12/2025 - 8/2026</w:t>
      </w:r>
    </w:p>
    <w:p>
      <w:pPr>
        <w:spacing w:after="20"/>
      </w:pPr>
      <w:r>
        <w:rPr>
          <w:b/>
        </w:rPr>
        <w:t xml:space="preserve">Journalistin HF, Journalismus, SAL Schule für angewandte Linguistik</w:t>
      </w:r>
    </w:p>
    <w:p>
      <w:r>
        <w:rPr>
          <w:color w:val="64748B"/>
          <w:sz w:val="20"/>
        </w:rPr>
        <w:t xml:space="preserve">2008 - 4/2012</w:t>
      </w:r>
    </w:p>
    <w:p>
      <w:pPr>
        <w:pStyle w:val="Heading1"/>
      </w:pPr>
      <w:r>
        <w:t xml:space="preserve">Tags</w:t>
      </w:r>
    </w:p>
    <w:p>
      <w:r>
        <w:t xml:space="preserve">Medienbeobachtung | KI | medien</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