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Bob Hohner</w:t>
      </w:r>
    </w:p>
    <w:p>
      <w:r>
        <w:rPr>
          <w:color w:val="64748B"/>
          <w:sz w:val="20"/>
        </w:rPr>
        <w:t xml:space="preserve">https://vutuv.de/bob_hohner</w:t>
      </w:r>
    </w:p>
    <w:p>
      <w:pPr>
        <w:pStyle w:val="Heading1"/>
      </w:pPr>
      <w:r>
        <w:t xml:space="preserve">Tags</w:t>
      </w:r>
    </w:p>
    <w:p>
      <w:r>
        <w:t xml:space="preserve">faserverbundwerkstoffe | konstruktion | kunststofftechnik | maschinenbau-entwicklung | maschinen-design | mechanische konstruktion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