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Boris Glier</w:t>
      </w:r>
    </w:p>
    <w:p>
      <w:r>
        <w:rPr>
          <w:color w:val="64748B"/>
          <w:sz w:val="20"/>
        </w:rPr>
        <w:t xml:space="preserve">https://vutuv.de/boris_glier</w:t>
      </w:r>
    </w:p>
    <w:p>
      <w:r>
        <w:rPr>
          <w:color w:val="64748B"/>
          <w:sz w:val="20"/>
        </w:rPr>
        <w:t xml:space="preserve">Austria</w:t>
      </w:r>
    </w:p>
    <w:p>
      <w:pPr>
        <w:pStyle w:val="Heading1"/>
      </w:pPr>
      <w:r>
        <w:t xml:space="preserve">Tags</w:t>
      </w:r>
    </w:p>
    <w:p>
      <w:r>
        <w:t xml:space="preserve">it | KI | CRPS | it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