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Canan Ramrath</w:t>
      </w:r>
    </w:p>
    <w:p>
      <w:r>
        <w:rPr>
          <w:color w:val="64748B"/>
          <w:sz w:val="20"/>
        </w:rPr>
        <w:t xml:space="preserve">https://vutuv.de/canan_ramrath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